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703090">
      <w:pPr>
        <w:rPr>
          <w:rFonts w:hint="default" w:ascii="TH SarabunIT๙" w:hAnsi="TH SarabunIT๙" w:cs="TH SarabunIT๙"/>
          <w:sz w:val="32"/>
          <w:szCs w:val="32"/>
          <w:cs/>
        </w:rPr>
      </w:pPr>
      <w:r>
        <w:rPr>
          <w:rFonts w:hint="default" w:ascii="TH SarabunIT๙" w:hAnsi="TH SarabunIT๙" w:eastAsia="SimSun" w:cs="TH SarabunIT๙"/>
          <w:sz w:val="32"/>
          <w:szCs w:val="32"/>
          <w:cs/>
          <w:lang w:bidi="th-TH"/>
        </w:rPr>
        <w:t xml:space="preserve">ประชาสัมพันธ์ ด้วยเทศบาลตำบลหนองกราด จะดำเนินการประชุมประชาคมท้องถิ่น </w:t>
      </w:r>
      <w:r>
        <w:rPr>
          <w:rFonts w:hint="default" w:ascii="TH SarabunIT๙" w:hAnsi="TH SarabunIT๙" w:eastAsia="SimSun" w:cs="TH SarabunIT๙"/>
          <w:sz w:val="32"/>
          <w:szCs w:val="32"/>
          <w:cs w:val="0"/>
          <w:lang/>
        </w:rPr>
        <w:t>(</w:t>
      </w:r>
      <w:r>
        <w:rPr>
          <w:rFonts w:hint="default" w:ascii="TH SarabunIT๙" w:hAnsi="TH SarabunIT๙" w:eastAsia="SimSun" w:cs="TH SarabunIT๙"/>
          <w:sz w:val="32"/>
          <w:szCs w:val="32"/>
          <w:cs/>
          <w:lang w:bidi="th-TH"/>
        </w:rPr>
        <w:t>ประชาคมระดับตำบล</w:t>
      </w:r>
      <w:r>
        <w:rPr>
          <w:rFonts w:hint="default" w:ascii="TH SarabunIT๙" w:hAnsi="TH SarabunIT๙" w:eastAsia="SimSun" w:cs="TH SarabunIT๙"/>
          <w:sz w:val="32"/>
          <w:szCs w:val="32"/>
          <w:cs w:val="0"/>
          <w:lang/>
        </w:rPr>
        <w:t xml:space="preserve">) </w:t>
      </w:r>
      <w:r>
        <w:rPr>
          <w:rFonts w:hint="default" w:ascii="TH SarabunIT๙" w:hAnsi="TH SarabunIT๙" w:eastAsia="SimSun" w:cs="TH SarabunIT๙"/>
          <w:sz w:val="32"/>
          <w:szCs w:val="32"/>
          <w:cs/>
          <w:lang w:bidi="th-TH"/>
        </w:rPr>
        <w:t xml:space="preserve">เพื่อเพิ่มเติมแผนพัฒนาเทศบาลตำบลหนองกราด </w:t>
      </w:r>
      <w:r>
        <w:rPr>
          <w:rFonts w:hint="default" w:ascii="TH SarabunIT๙" w:hAnsi="TH SarabunIT๙" w:eastAsia="SimSun" w:cs="TH SarabunIT๙"/>
          <w:sz w:val="32"/>
          <w:szCs w:val="32"/>
          <w:cs w:val="0"/>
          <w:lang/>
        </w:rPr>
        <w:t>(</w:t>
      </w:r>
      <w:r>
        <w:rPr>
          <w:rFonts w:hint="default" w:ascii="TH SarabunIT๙" w:hAnsi="TH SarabunIT๙" w:eastAsia="SimSun" w:cs="TH SarabunIT๙"/>
          <w:sz w:val="32"/>
          <w:szCs w:val="32"/>
          <w:cs/>
          <w:lang w:bidi="th-TH"/>
        </w:rPr>
        <w:t>พ</w:t>
      </w:r>
      <w:r>
        <w:rPr>
          <w:rFonts w:hint="default" w:ascii="TH SarabunIT๙" w:hAnsi="TH SarabunIT๙" w:eastAsia="SimSun" w:cs="TH SarabunIT๙"/>
          <w:sz w:val="32"/>
          <w:szCs w:val="32"/>
          <w:cs w:val="0"/>
          <w:lang/>
        </w:rPr>
        <w:t>.</w:t>
      </w:r>
      <w:r>
        <w:rPr>
          <w:rFonts w:hint="default" w:ascii="TH SarabunIT๙" w:hAnsi="TH SarabunIT๙" w:eastAsia="SimSun" w:cs="TH SarabunIT๙"/>
          <w:sz w:val="32"/>
          <w:szCs w:val="32"/>
          <w:cs/>
          <w:lang w:bidi="th-TH"/>
        </w:rPr>
        <w:t>ศ</w:t>
      </w:r>
      <w:r>
        <w:rPr>
          <w:rFonts w:hint="default" w:ascii="TH SarabunIT๙" w:hAnsi="TH SarabunIT๙" w:eastAsia="SimSun" w:cs="TH SarabunIT๙"/>
          <w:sz w:val="32"/>
          <w:szCs w:val="32"/>
          <w:cs w:val="0"/>
          <w:lang/>
        </w:rPr>
        <w:t xml:space="preserve">.2566-2570) </w:t>
      </w:r>
      <w:r>
        <w:rPr>
          <w:rFonts w:hint="default" w:ascii="TH SarabunIT๙" w:hAnsi="TH SarabunIT๙" w:eastAsia="SimSun" w:cs="TH SarabunIT๙"/>
          <w:sz w:val="32"/>
          <w:szCs w:val="32"/>
          <w:cs/>
          <w:lang w:bidi="th-TH"/>
        </w:rPr>
        <w:t>ให้เป็นไปตามระเบียบกระทรวงมหาดไทยว่าด้วยการัดทำแผนพัฒนาขององค์กรปกครองส่วนท้องถิ่น พ</w:t>
      </w:r>
      <w:r>
        <w:rPr>
          <w:rFonts w:hint="default" w:ascii="TH SarabunIT๙" w:hAnsi="TH SarabunIT๙" w:eastAsia="SimSun" w:cs="TH SarabunIT๙"/>
          <w:sz w:val="32"/>
          <w:szCs w:val="32"/>
          <w:cs w:val="0"/>
          <w:lang/>
        </w:rPr>
        <w:t>.</w:t>
      </w:r>
      <w:r>
        <w:rPr>
          <w:rFonts w:hint="default" w:ascii="TH SarabunIT๙" w:hAnsi="TH SarabunIT๙" w:eastAsia="SimSun" w:cs="TH SarabunIT๙"/>
          <w:sz w:val="32"/>
          <w:szCs w:val="32"/>
          <w:cs/>
          <w:lang w:bidi="th-TH"/>
        </w:rPr>
        <w:t>ศ</w:t>
      </w:r>
      <w:r>
        <w:rPr>
          <w:rFonts w:hint="default" w:ascii="TH SarabunIT๙" w:hAnsi="TH SarabunIT๙" w:eastAsia="SimSun" w:cs="TH SarabunIT๙"/>
          <w:sz w:val="32"/>
          <w:szCs w:val="32"/>
          <w:cs w:val="0"/>
          <w:lang/>
        </w:rPr>
        <w:t xml:space="preserve">.2548 </w:t>
      </w:r>
      <w:r>
        <w:rPr>
          <w:rFonts w:hint="default" w:ascii="TH SarabunIT๙" w:hAnsi="TH SarabunIT๙" w:eastAsia="SimSun" w:cs="TH SarabunIT๙"/>
          <w:sz w:val="32"/>
          <w:szCs w:val="32"/>
          <w:cs/>
          <w:lang w:bidi="th-TH"/>
        </w:rPr>
        <w:t xml:space="preserve">และที่แก้ไขเพิ่มเติมถึง </w:t>
      </w:r>
      <w:r>
        <w:rPr>
          <w:rFonts w:hint="default" w:ascii="TH SarabunIT๙" w:hAnsi="TH SarabunIT๙" w:eastAsia="SimSun" w:cs="TH SarabunIT๙"/>
          <w:sz w:val="32"/>
          <w:szCs w:val="32"/>
          <w:cs w:val="0"/>
          <w:lang/>
        </w:rPr>
        <w:t>(</w:t>
      </w:r>
      <w:r>
        <w:rPr>
          <w:rFonts w:hint="default" w:ascii="TH SarabunIT๙" w:hAnsi="TH SarabunIT๙" w:eastAsia="SimSun" w:cs="TH SarabunIT๙"/>
          <w:sz w:val="32"/>
          <w:szCs w:val="32"/>
          <w:cs/>
          <w:lang w:bidi="th-TH"/>
        </w:rPr>
        <w:t xml:space="preserve">ฉบับที่ </w:t>
      </w:r>
      <w:r>
        <w:rPr>
          <w:rFonts w:hint="default" w:ascii="TH SarabunIT๙" w:hAnsi="TH SarabunIT๙" w:eastAsia="SimSun" w:cs="TH SarabunIT๙"/>
          <w:sz w:val="32"/>
          <w:szCs w:val="32"/>
          <w:cs w:val="0"/>
          <w:lang/>
        </w:rPr>
        <w:t xml:space="preserve">3) </w:t>
      </w:r>
      <w:r>
        <w:rPr>
          <w:rFonts w:hint="default" w:ascii="TH SarabunIT๙" w:hAnsi="TH SarabunIT๙" w:eastAsia="SimSun" w:cs="TH SarabunIT๙"/>
          <w:sz w:val="32"/>
          <w:szCs w:val="32"/>
          <w:cs/>
          <w:lang w:bidi="th-TH"/>
        </w:rPr>
        <w:t>พ</w:t>
      </w:r>
      <w:r>
        <w:rPr>
          <w:rFonts w:hint="default" w:ascii="TH SarabunIT๙" w:hAnsi="TH SarabunIT๙" w:eastAsia="SimSun" w:cs="TH SarabunIT๙"/>
          <w:sz w:val="32"/>
          <w:szCs w:val="32"/>
          <w:cs w:val="0"/>
          <w:lang/>
        </w:rPr>
        <w:t>.</w:t>
      </w:r>
      <w:r>
        <w:rPr>
          <w:rFonts w:hint="default" w:ascii="TH SarabunIT๙" w:hAnsi="TH SarabunIT๙" w:eastAsia="SimSun" w:cs="TH SarabunIT๙"/>
          <w:sz w:val="32"/>
          <w:szCs w:val="32"/>
          <w:cs/>
          <w:lang w:bidi="th-TH"/>
        </w:rPr>
        <w:t>ศ</w:t>
      </w:r>
      <w:r>
        <w:rPr>
          <w:rFonts w:hint="default" w:ascii="TH SarabunIT๙" w:hAnsi="TH SarabunIT๙" w:eastAsia="SimSun" w:cs="TH SarabunIT๙"/>
          <w:sz w:val="32"/>
          <w:szCs w:val="32"/>
          <w:cs w:val="0"/>
          <w:lang/>
        </w:rPr>
        <w:t xml:space="preserve">.2561 </w:t>
      </w:r>
      <w:r>
        <w:rPr>
          <w:rFonts w:hint="default" w:ascii="TH SarabunIT๙" w:hAnsi="TH SarabunIT๙" w:eastAsia="SimSun" w:cs="TH SarabunIT๙"/>
          <w:sz w:val="32"/>
          <w:szCs w:val="32"/>
          <w:cs/>
          <w:lang w:bidi="th-TH"/>
        </w:rPr>
        <w:t xml:space="preserve">และเรื่องสำคัญต่างๆ ที่เป็นประโยชน์ต่อการปฏิบัติงานตามอำนาจหน้าที่ของเทศบาลตำบลหนองกราด ในวันพฤหัสบดี ที่ </w:t>
      </w:r>
      <w:r>
        <w:rPr>
          <w:rFonts w:hint="default" w:ascii="TH SarabunIT๙" w:hAnsi="TH SarabunIT๙" w:eastAsia="SimSun" w:cs="TH SarabunIT๙"/>
          <w:sz w:val="32"/>
          <w:szCs w:val="32"/>
          <w:cs w:val="0"/>
          <w:lang/>
        </w:rPr>
        <w:t xml:space="preserve">6 </w:t>
      </w:r>
      <w:r>
        <w:rPr>
          <w:rFonts w:hint="default" w:ascii="TH SarabunIT๙" w:hAnsi="TH SarabunIT๙" w:eastAsia="SimSun" w:cs="TH SarabunIT๙"/>
          <w:sz w:val="32"/>
          <w:szCs w:val="32"/>
          <w:cs/>
          <w:lang w:bidi="th-TH"/>
        </w:rPr>
        <w:t xml:space="preserve">พฤศจิกายน </w:t>
      </w:r>
      <w:r>
        <w:rPr>
          <w:rFonts w:hint="default" w:ascii="TH SarabunIT๙" w:hAnsi="TH SarabunIT๙" w:eastAsia="SimSun" w:cs="TH SarabunIT๙"/>
          <w:sz w:val="32"/>
          <w:szCs w:val="32"/>
          <w:cs w:val="0"/>
          <w:lang/>
        </w:rPr>
        <w:t xml:space="preserve">2568 </w:t>
      </w:r>
      <w:r>
        <w:rPr>
          <w:rFonts w:hint="default" w:ascii="TH SarabunIT๙" w:hAnsi="TH SarabunIT๙" w:eastAsia="SimSun" w:cs="TH SarabunIT๙"/>
          <w:sz w:val="32"/>
          <w:szCs w:val="32"/>
          <w:cs/>
          <w:lang w:bidi="th-TH"/>
        </w:rPr>
        <w:t xml:space="preserve">เวลา </w:t>
      </w:r>
      <w:r>
        <w:rPr>
          <w:rFonts w:hint="default" w:ascii="TH SarabunIT๙" w:hAnsi="TH SarabunIT๙" w:eastAsia="SimSun" w:cs="TH SarabunIT๙"/>
          <w:sz w:val="32"/>
          <w:szCs w:val="32"/>
          <w:cs w:val="0"/>
          <w:lang/>
        </w:rPr>
        <w:t xml:space="preserve">09.30 </w:t>
      </w:r>
      <w:r>
        <w:rPr>
          <w:rFonts w:hint="default" w:ascii="TH SarabunIT๙" w:hAnsi="TH SarabunIT๙" w:eastAsia="SimSun" w:cs="TH SarabunIT๙"/>
          <w:sz w:val="32"/>
          <w:szCs w:val="32"/>
          <w:cs/>
          <w:lang w:bidi="th-TH"/>
        </w:rPr>
        <w:t>น</w:t>
      </w:r>
      <w:r>
        <w:rPr>
          <w:rFonts w:hint="default" w:ascii="TH SarabunIT๙" w:hAnsi="TH SarabunIT๙" w:eastAsia="SimSun" w:cs="TH SarabunIT๙"/>
          <w:sz w:val="32"/>
          <w:szCs w:val="32"/>
          <w:cs w:val="0"/>
          <w:lang/>
        </w:rPr>
        <w:t xml:space="preserve">. </w:t>
      </w:r>
      <w:r>
        <w:rPr>
          <w:rFonts w:hint="default" w:ascii="TH SarabunIT๙" w:hAnsi="TH SarabunIT๙" w:eastAsia="SimSun" w:cs="TH SarabunIT๙"/>
          <w:sz w:val="32"/>
          <w:szCs w:val="32"/>
          <w:cs/>
          <w:lang w:bidi="th-TH"/>
        </w:rPr>
        <w:t xml:space="preserve">ณ ห้องประชุมสำนักงานเทศบาลตำบลหนองกราด ดังนั้น เทศบาลตำบลหนองกราด จึงขอประชาสัมพันธ์ให้ประชาชนผู้ที่สนใจเข้าร่วมรับฟังการประชุมประชาคมท้องถิ่น </w:t>
      </w:r>
      <w:r>
        <w:rPr>
          <w:rFonts w:hint="default" w:ascii="TH SarabunIT๙" w:hAnsi="TH SarabunIT๙" w:eastAsia="SimSun" w:cs="TH SarabunIT๙"/>
          <w:sz w:val="32"/>
          <w:szCs w:val="32"/>
          <w:cs w:val="0"/>
          <w:lang/>
        </w:rPr>
        <w:t>(</w:t>
      </w:r>
      <w:r>
        <w:rPr>
          <w:rFonts w:hint="default" w:ascii="TH SarabunIT๙" w:hAnsi="TH SarabunIT๙" w:eastAsia="SimSun" w:cs="TH SarabunIT๙"/>
          <w:sz w:val="32"/>
          <w:szCs w:val="32"/>
          <w:cs/>
          <w:lang w:bidi="th-TH"/>
        </w:rPr>
        <w:t>ประชาคมระดับตำบล</w:t>
      </w:r>
      <w:r>
        <w:rPr>
          <w:rFonts w:hint="default" w:ascii="TH SarabunIT๙" w:hAnsi="TH SarabunIT๙" w:eastAsia="SimSun" w:cs="TH SarabunIT๙"/>
          <w:sz w:val="32"/>
          <w:szCs w:val="32"/>
          <w:cs w:val="0"/>
          <w:lang/>
        </w:rPr>
        <w:t xml:space="preserve">) </w:t>
      </w:r>
      <w:r>
        <w:rPr>
          <w:rFonts w:hint="default" w:ascii="TH SarabunIT๙" w:hAnsi="TH SarabunIT๙" w:eastAsia="SimSun" w:cs="TH SarabunIT๙"/>
          <w:sz w:val="32"/>
          <w:szCs w:val="32"/>
          <w:cs/>
          <w:lang w:bidi="th-TH"/>
        </w:rPr>
        <w:t>ได้รับทราบ และเข้าร่วมประชุมโดยพร้อมเพรียงกัน</w:t>
      </w:r>
      <w:bookmarkStart w:id="0" w:name="_GoBack"/>
      <w:bookmarkEnd w:id="0"/>
    </w:p>
    <w:sectPr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09534D28-DEC5-4EF1-A93F-85C251FA16FB}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2" w:fontKey="{B6E2EEE5-CEA8-439C-8340-7BCA4661843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B43E7A80-E32F-4803-AF0C-423420A814CC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4" w:fontKey="{CE14A366-DDC8-43E6-9662-F5B4444E6C89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5" w:fontKey="{9121C6A5-8ED8-49D7-956A-5A9F9C4A45F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6" w:fontKey="{88D443EA-AF99-4A70-BD40-EC52247926FB}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  <w:embedRegular r:id="rId7" w:fontKey="{583B2475-4123-45E3-B45F-1E7D2FF428CE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8" w:fontKey="{E5356E6D-CC99-4EDA-B124-82D6E9665148}"/>
  </w:font>
  <w:font w:name="TH SarabunPSK">
    <w:panose1 w:val="020B0500040200020003"/>
    <w:charset w:val="00"/>
    <w:family w:val="auto"/>
    <w:pitch w:val="default"/>
    <w:sig w:usb0="A100006F" w:usb1="5000205A" w:usb2="00000000" w:usb3="00000000" w:csb0="60010183" w:csb1="80000000"/>
    <w:embedRegular r:id="rId9" w:fontKey="{B0C5FAFF-4BF4-4145-BB02-0F380C7CFAE3}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  <w:embedRegular r:id="rId10" w:fontKey="{3F34E4FA-0E59-4EF0-9085-42CD8B10D36D}"/>
  </w:font>
  <w:font w:name="TH SarabunIT๙">
    <w:panose1 w:val="020B0500040200020003"/>
    <w:charset w:val="00"/>
    <w:family w:val="auto"/>
    <w:pitch w:val="default"/>
    <w:sig w:usb0="A100006F" w:usb1="5000205A" w:usb2="00000000" w:usb3="00000000" w:csb0="60010183" w:csb1="80000000"/>
    <w:embedRegular r:id="rId11" w:fontKey="{C9088BE6-CCC0-4303-9363-8EA538FB609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767C84"/>
    <w:rsid w:val="43767C84"/>
    <w:rsid w:val="489B3200"/>
    <w:rsid w:val="53CC440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8"/>
      <w:lang w:val="en-US" w:eastAsia="zh-CN" w:bidi="th-TH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Office_12.2.0.22222_F1E327BC-269C-435d-A152-05C5408002CA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2025-11-10T07:56:00Z</dcterms:created>
  <dc:creator>เทศบาล ตำบ��</dc:creator>
  <cp:lastModifiedBy>เทศบาล ตำบ��</cp:lastModifiedBy>
  <dcterms:modified xsi:type="dcterms:W3CDTF">2025-11-10T07:58:24Z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1054-12.2.0.22222</vt:lpwstr>
  </property>
  <property fmtid="{D5CDD505-2E9C-101B-9397-08002B2CF9AE}" pid="3" name="ICV">
    <vt:lpwstr>00CD3859972941C29933A10364004972_13</vt:lpwstr>
  </property>
</Properties>
</file>